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What Skills Are Profitable For Today’s Side Hustles?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So what skills are profitable for today’s side hustles? Lucky for you, this presentation will answer that question. Now, some of the skills that are obviously required are the ones you possess.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They are the ones that you use to provide a service or product that you are selling. But the skills that we’ll be discussing will go hand-in-hand with what you already know in terms of applying the services your target customers are looking for. With that said, let’s take a look at the following list down below of the following skills: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first one is adaptability. This is something that every business - small or large - will need to know. The reason for this is that the business landscape is always changing.</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Because of that, you’ll need to learn new things and make the right adaptations quickly. A successful side hustler can quickly identify emerging trends and seize opportunities. This includes but is not limited to mastering new tools, staying up to date with market trends, or adjusting your offerings to meet customer demands.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Adaptability ensures you remain competitive and relevant. So be sure to learn this skill and use it to your advantage almost every time there are opportunities.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Next, there’s digital marketing. This includes but is not limited to writing SEO content, email marketing, and even social media marketing. Those are just a sample of the type of digital marketing that you can leverage to your advantage.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Marketing helps you get the word out about your side hustle. It allows you to tell people “hey, I exist and this is what I do”. It’s important to make sure that you get the word out in the best way possible. If needed, make it visual.</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For example, if you do graphic design or some other art as your side hustle - use Instagram or even TikTok to your advantage. People will admire the work you’ve put together and may want you to do a custom request for them.</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Third, financial literacy. Aspiring entrepreneurs will need to know this in order to run a business that is financially feasible. This includes understanding cash flow, managing expenses, setting price strategies, and everything in between.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You don’t have to be a numbers expert in order to understand financial literacy. That’s why it is important to learn about certain aspects of it such as budgeting, investing, and taxation so you can be able to make the financial aspect of the business a lot easier.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Fourth, there’s communication. Having strong communication skills will be helpful for any side hustler. That’s because you’re going to be building relationships with plenty of people.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They include your customers, suppliers, collaborators, and other people who will be in your network. This will help you get deals done, connect yourself with other people, and in some situations, connect a friend to someone who can help solve their problem. With effective communication skills, it will play a huge role in making sure your side hustle goes places rather than stay in neutral.</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This will be it for our presentation. But a few parting words before we wrap up. The skills that we have just listed are non-negotiable in any business.. They must be useful along with the ones that allow you to perform certain services for your side hustle.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Please take these seriously as they will make the difference between a successful side hustle and one that will continuously struggle. You’ll be OK once you have a basic understanding and know-how. Thanks for checking out this presentation, we’ll see you next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