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5 Proven Strategies for Growing Your Side Hustle into a Thriving Business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 are looking to grow your side hustle into a thriving business, this is the presentation for you. We’ll be delving deep into five proven strategies that will help you get there. Starting a side hustle is great for pursuing your interests and passions while getting paid for it.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side hustle gives you a chance to potentially achieve financial independence. Implementing these strategies will be key if that is your goal. You can upgrade your side hustle into a business - this way you can say goodbye to your 9 to 5 job because you’re making more than enough to do it.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Just a disclaimer, if you start a side hustle do not quit your job immediately. Because that will put you at risk of financial instability. The best time to do that is when you know that you have enough of a monetary cushion to do it.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Meaning you can afford to quit your 9 to 5. Or you are not going to be in financial danger to do so. With that out of the way, let’s take a look at the following strategies to turn your side hustle into a thriving business.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first one is to find your niche. At this point, you might have already gotten this covered. You may have a certain interest or niche that you’ve been deeply involved in. If you don’t have a niche yet, it’s important to find one that resonates with you.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Find a niche where you can easily understand the target audience. It’s important to offer unique value as it is the foundation of any successful business. Be sure to conduct proper market research so you know what their needs are, the pain points they face, and so 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Second, build a strong online presence. We live in an age where many people will find a solution to their problem online. You want to establish your presence in two major ways.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First is a website. You can use it to showcase your products or services. This isn’t really required at the early stages of your side hustle - especially if you are operating on a small budget. The other way to establish your online presence is social media.</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Find a platform where your target audience will be hanging out. For example, if your target audience is young people, you can use Instagram or even Snapchat to your advantage. It depends on what you are offering and who your target audience is.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Third, be sure to have a customer centric approach. Personalize your offerings based on customer feedback and preference. At the same time, use your approach to solve any problems your customers or clients may be facing.</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Fourth, marketing and branding should be effective. This ties into having a good online presence. You can market your products and services using the online platforms that you are on. It is important that you set yourself apart from your competitors while resonating your message with your target audience.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And finally, focus on scalability and efficiency. This will be essential in order to grow your business. There may come a point in time when the demand will be increased.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 can handle it in the best way possible. But this may also require taking certain actions. One of them is automating any tasks that may seem simple and repetitive. This can free up time that you can invest in - such as priority tasks that can help grow your side hustle into a full-fledged business.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We appreciate you for checking out this presentation. Thank you and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