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r w:rsidDel="00000000" w:rsidR="00000000" w:rsidRPr="00000000">
        <w:rPr>
          <w:rtl w:val="0"/>
        </w:rPr>
        <w:t xml:space="preserve">Top 5 Quotes That Will Help You Build A Positive Mindset (And Why They Matter)</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In this tutorial, I’m going to share with you five quotes that can help you to build a positive mindset. Using quotes is important because they can provide a lot of encouragement and inspiration.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Try journaling some of these quotes or taking time to reflect on them and meditate on them to see how they can impact your life and put you on a more positive path.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The first quote I want to share is by the famous Maya Angelou. She said, “Try to be a rainbow in someone else’s cloud.” Everyone has bad days and rough times in life. When you do not speak with kindness or share love with others, you are putting them further down rather than making a rainbow for them in their time of rain and storms.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This quote matters because one of the best ways to bring a positive mindset for yourself is to make a positive life for others. By ensuring you are kind and positive to others, you are also giving people space to be kind to you.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The second quote that I want to share is by Dolly Parton. She said, “If you don’t like the road you’re walking on, start paving another one.” She is basically saying that if you do not like the way your life is heading right now, it’s time to make a new path and a new life.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This quote can bring some serious positivity into your life because it shows that it’s never too late for you to forge a new path for yourself if you do not like the current one you are walking on. While it might seem easier said than done, creating a new life is an important step to happiness and positivity.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If you’re a fan of the Dali Lama, you’ll enjoy this quote. “Choose to be optimistic, it feels better.” Sometimes, we can get stuck into the habit of feeling down and allowing ourselves to be stuck in our negative thoughts and feelings. </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While this might seem easier at the time, it’s never the best thing for our spirits and our minds. When you choose to think positively and more optimistically, you’ll find a great change in the way you live and start the day. </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When you feel yourself wanting to drag your feet or you’re stuck in an episode of unhappiness, try changing all your thoughts into more optimistic ones. </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The fourth quote I want to make sure you hear is by Babe Ruth. He once said, “Every strike brings me closer to a home run.” In life, you will experience strikes and challenges. It’s how you respond to them that will determine if you are successful or not. </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Instead of getting down every time you experience a strike or a challenge, realize that every problem brings you closer and closer to a home run. </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The fifth and last quote I want to make sure you hear is something once said by Lucille Ball. “One of the things I learned the hard way was that it doesn’t pay to get discouraged. Keeping busy and making optimism a way of life can restore your faith in yourself.” </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Rather than wallowing in your discouragement, make your life more optimistic and stay busy so you can experience all the best that life has to offer you. </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I hope these five quotes helped you to realize how you can achieve a positive mindset. The key is to believe in yourself and make sure you are always a positive light to others.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