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The Advantages of Resilience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presentation will go over the advantages of resilience. And it’s great to have it in your life as it empowers you to overcome challenges. You’ve probably heard of the definition before - but in case you haven’t, we’ll discuss the meaning of resilience.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It is the ability to bounce back from setbacks, adapt to changes, and thrive in the face of adversity. It is a crucial trait that can significantly impact our personal and professional lives. So we’ll explore the many advantages of resilience and how it can lead to success and well-being so let’s get started.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2"/>
        <w:numPr>
          <w:ilvl w:val="0"/>
          <w:numId w:val="1"/>
        </w:numPr>
        <w:ind w:left="720" w:hanging="360"/>
        <w:rPr/>
      </w:pPr>
      <w:bookmarkStart w:colFirst="0" w:colLast="0" w:name="_30j0zll" w:id="1"/>
      <w:bookmarkEnd w:id="1"/>
      <w:r w:rsidDel="00000000" w:rsidR="00000000" w:rsidRPr="00000000">
        <w:rPr>
          <w:rtl w:val="0"/>
        </w:rPr>
        <w:t xml:space="preserve">Enhanced problem-solving skills</w:t>
      </w: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ind w:left="0" w:firstLine="0"/>
        <w:rPr/>
      </w:pPr>
      <w:r w:rsidDel="00000000" w:rsidR="00000000" w:rsidRPr="00000000">
        <w:rPr>
          <w:rtl w:val="0"/>
        </w:rPr>
        <w:t xml:space="preserve">First up, we have the enhanced ability to solve problems. A resilient individual will be able to approach problems with a clear and focused mindset. They are less likely to be overwhelmed by obstacles and can break down complex issues into manageable steps.</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t xml:space="preserve">With a resilient mindset, challenges become opportunities for growth and learning. As a result, resilient individuals are more resourceful and creative in finding effective solutions. So imagine coming up with a solution that is outside of the box and a little unconventional.</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It can be done with the help of resilience.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pPr>
      <w:bookmarkStart w:colFirst="0" w:colLast="0" w:name="_1fob9te" w:id="2"/>
      <w:bookmarkEnd w:id="2"/>
      <w:r w:rsidDel="00000000" w:rsidR="00000000" w:rsidRPr="00000000">
        <w:rPr>
          <w:rtl w:val="0"/>
        </w:rPr>
        <w:t xml:space="preserve">Improved mental health</w:t>
      </w: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Resilience is closely linked to improved mental health. When we face difficult situations, our mental well-being can be significantly affected. However, resilient individuals are better equipped to cope with stress and negative emotions.</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They have the strength to bounce back from setbacks, reducing the risk of developing mental health issues like anxiety and depression. Moreover, building resilience can act as a protective factor against the detrimental effects of chronic stress.</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One of the best ways to improve and preserve your mental health is practicing regular mindfulness. This will help you stay grounded and allow you to better control your stress. It takes about five minutes a day to sit in a quiet place, take deep breaths, and just spend time focusing on that breath.</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A tip to follow when you are practicing regular mindfulness is to stay focused on that breath. And if there’s a wandering thought, acknowledge it, and return your focus back on that breath that you are breathing in and out of.</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pStyle w:val="Heading2"/>
        <w:numPr>
          <w:ilvl w:val="0"/>
          <w:numId w:val="1"/>
        </w:numPr>
        <w:ind w:left="720" w:hanging="360"/>
        <w:rPr/>
      </w:pPr>
      <w:bookmarkStart w:colFirst="0" w:colLast="0" w:name="_3znysh7" w:id="3"/>
      <w:bookmarkEnd w:id="3"/>
      <w:r w:rsidDel="00000000" w:rsidR="00000000" w:rsidRPr="00000000">
        <w:rPr>
          <w:rtl w:val="0"/>
        </w:rPr>
        <w:t xml:space="preserve">Increased adaptability</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In an ever-changing world, adaptability is a valuable skill. Resilient individuals demonstrate a higher level of adaptability, enabling them to thrive in dynamic environments. They can embrace change with a positive attitude and adjust their strategies when necessary.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This advantage is particularly crucial in the workplace, where adaptability is often a key factor in career progression and success.</w:t>
      </w:r>
    </w:p>
    <w:p w:rsidR="00000000" w:rsidDel="00000000" w:rsidP="00000000" w:rsidRDefault="00000000" w:rsidRPr="00000000" w14:paraId="0000001E">
      <w:pPr>
        <w:pStyle w:val="Heading2"/>
        <w:numPr>
          <w:ilvl w:val="0"/>
          <w:numId w:val="1"/>
        </w:numPr>
        <w:ind w:left="720" w:hanging="360"/>
        <w:rPr/>
      </w:pPr>
      <w:bookmarkStart w:colFirst="0" w:colLast="0" w:name="_2et92p0" w:id="4"/>
      <w:bookmarkEnd w:id="4"/>
      <w:r w:rsidDel="00000000" w:rsidR="00000000" w:rsidRPr="00000000">
        <w:rPr>
          <w:rtl w:val="0"/>
        </w:rPr>
        <w:t xml:space="preserve">Increased confidence and self-efficacy</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Resilience contributes to increased confidence and self-efficacy. When we navigate through difficult situations and emerge successfully, we gain confidence in our abilities. The experience of overcoming challenges reinforces the belief that we can handle future obstacles.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self-assurance enhances our performance in various areas of life, such as academics, career, and personal pursuits.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2"/>
        <w:numPr>
          <w:ilvl w:val="0"/>
          <w:numId w:val="1"/>
        </w:numPr>
        <w:ind w:left="720" w:hanging="360"/>
        <w:rPr/>
      </w:pPr>
      <w:bookmarkStart w:colFirst="0" w:colLast="0" w:name="_tyjcwt" w:id="5"/>
      <w:bookmarkEnd w:id="5"/>
      <w:r w:rsidDel="00000000" w:rsidR="00000000" w:rsidRPr="00000000">
        <w:rPr>
          <w:rtl w:val="0"/>
        </w:rPr>
        <w:t xml:space="preserve">Long-term success and well-being</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Finally, perhaps the most significant advantage of resilience is its contribution to long-term success and well-being. Resilience acts as a foundation for achieving personal and professional goals. It equips individuals to face challenges, adapt to change, and maintain a positive outlook, even during difficult times.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As a result, resilient individuals are better positioned to lead fulfilling and meaningful lives.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So this will wrap up this presentation of long-term success and well-being. We appreciate you checking this out today. We also hope that this list of advantages inspires you to take the initiative to build up resilience in your own way.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This will be useful for whenever you have a goal locked in and want to achieve. Thanks for checking this out. Take care.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